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9" w:line="259"/>
        <w:ind w:right="0" w:left="715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9" w:line="259"/>
        <w:ind w:right="0" w:left="715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9" w:line="259"/>
        <w:ind w:right="0" w:left="715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21" w:line="259"/>
        <w:ind w:right="0" w:left="715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9" w:line="259"/>
        <w:ind w:right="0" w:left="715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9" w:line="259"/>
        <w:ind w:right="0" w:left="715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9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21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9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9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49" w:line="259"/>
        <w:ind w:right="0" w:left="715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83" w:line="259"/>
        <w:ind w:right="0" w:left="751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72" w:line="259"/>
        <w:ind w:right="0" w:left="651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ПОЛОЖЕНИЕ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160" w:line="259"/>
        <w:ind w:right="2" w:left="665" w:hanging="1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о проведении соревнования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Фестиваль марафонов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» </w:t>
      </w:r>
    </w:p>
    <w:p>
      <w:pPr>
        <w:spacing w:before="0" w:after="0" w:line="275"/>
        <w:ind w:right="2919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            (9-15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сентября 2024 года)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  </w:t>
      </w:r>
    </w:p>
    <w:p>
      <w:pPr>
        <w:spacing w:before="0" w:after="19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9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9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21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9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9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9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21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9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03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38" w:line="259"/>
        <w:ind w:right="0" w:left="70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Цели легкоатлетического пробега.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64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1.1.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Пробег проводится с целью проверки готовности всех желающих любителей бега к бегу на марафонской дистанции, а также на любых других дистанциях — от 3,2 км до 41,6 км.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8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38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Организатор соревнований.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98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2.1.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Непосредственный организатор соревнований -  Капалет Александр Николаевич. </w:t>
      </w:r>
    </w:p>
    <w:p>
      <w:pPr>
        <w:spacing w:before="0" w:after="26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9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03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Обеспечение безопасности участников и зрителей.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3.1.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Ответственность за надлежащие техническое оборудование места проведения соревнований, в соответствии с требованиями технических регламентов, стандартов, норм, санитарными правилам несет Организатор.  </w:t>
      </w:r>
    </w:p>
    <w:p>
      <w:pPr>
        <w:spacing w:before="0" w:after="0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Обеспечение безопасности участников и зрителей во время проведения соревнований, а также инструктаж участников соревнований на случай угрозы террористического акта осуществляет Организатор.  </w:t>
      </w:r>
    </w:p>
    <w:p>
      <w:pPr>
        <w:spacing w:before="0" w:after="0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3.3.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Ответственность за наличие у участников соревнований медицинских справок, подтверждающих состояние здоровья, несут сами участники.  </w:t>
      </w:r>
    </w:p>
    <w:p>
      <w:pPr>
        <w:spacing w:before="0" w:after="0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3.4.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Ответственность за наличие страхования от несчастных случаев, жизни и здоровья участников соревнований несут сами участники соревнований. </w:t>
      </w:r>
    </w:p>
    <w:p>
      <w:pPr>
        <w:spacing w:before="0" w:after="0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3.5.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Обеспечение медицинского сопровождения возлагается на Организатора соревнований. </w:t>
      </w:r>
    </w:p>
    <w:p>
      <w:pPr>
        <w:spacing w:before="0" w:after="19" w:line="259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15" w:line="259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4.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Регламент соревнований. </w:t>
      </w:r>
    </w:p>
    <w:p>
      <w:pPr>
        <w:spacing w:before="0" w:after="91" w:line="259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4.1.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Место проведения: г. Ростов-на-Дону, ПКиО им. Октября &amp;    Экопарк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Первая миля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».  </w:t>
      </w:r>
    </w:p>
    <w:p>
      <w:pPr>
        <w:spacing w:before="0" w:after="91" w:line="259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4.2.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Участники выступают на дистанциях: от 3,2 км до марафона. </w:t>
      </w:r>
    </w:p>
    <w:p>
      <w:pPr>
        <w:spacing w:before="0" w:after="91" w:line="259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К участию в соревновании допускаются все желающие любители бега, не имеющие противопоказаний по состоянию своего здоровья и несущие самостоятельную ответственность за свое здоровье. </w:t>
      </w:r>
    </w:p>
    <w:p>
      <w:pPr>
        <w:spacing w:before="0" w:after="91" w:line="259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4.4.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Участник старта перед своим первым стартом 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Фестивале марафонов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при получении номера, должен отдать Организатору свою расписку (Приложение №1 к Положению). </w:t>
      </w:r>
    </w:p>
    <w:p>
      <w:pPr>
        <w:spacing w:before="0" w:after="91" w:line="259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За несовершеннолетних, желающих участвовать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Фестивале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расписку подают родители.   </w:t>
      </w:r>
    </w:p>
    <w:p>
      <w:pPr>
        <w:spacing w:before="0" w:after="5" w:line="348"/>
        <w:ind w:right="457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5" w:line="348"/>
        <w:ind w:right="457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4.5.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Для контроля прохождения дистанции участниками соревнований используется ручной хронометраж. </w:t>
      </w:r>
    </w:p>
    <w:p>
      <w:pPr>
        <w:spacing w:before="0" w:after="5" w:line="348"/>
        <w:ind w:right="457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Лимит времени на преодоление дистанции марафон — 5 часов. На другие дистанции — ограничивается временем проведения марафона. </w:t>
      </w:r>
    </w:p>
    <w:p>
      <w:pPr>
        <w:spacing w:before="0" w:after="5" w:line="348"/>
        <w:ind w:right="457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5" w:line="348"/>
        <w:ind w:right="457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5" w:line="348"/>
        <w:ind w:right="457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4.6.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Соревнования проводятся по следующей программе:  </w:t>
      </w:r>
    </w:p>
    <w:p>
      <w:pPr>
        <w:spacing w:before="0" w:after="0" w:line="259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>
        <w:tblInd w:w="1" w:type="dxa"/>
      </w:tblPr>
      <w:tblGrid>
        <w:gridCol w:w="2125"/>
        <w:gridCol w:w="8205"/>
      </w:tblGrid>
      <w:tr>
        <w:trPr>
          <w:trHeight w:val="298" w:hRule="auto"/>
          <w:jc w:val="left"/>
        </w:trPr>
        <w:tc>
          <w:tcPr>
            <w:tcW w:w="103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59"/>
              <w:ind w:right="0" w:left="7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Регистрация предварительная электронная с 4.12.24 г. по 8.09.24 г.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676" w:hRule="auto"/>
          <w:jc w:val="left"/>
        </w:trPr>
        <w:tc>
          <w:tcPr>
            <w:tcW w:w="103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59"/>
              <w:ind w:right="0" w:left="1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00FF00" w:val="clear"/>
              </w:rPr>
              <w:t xml:space="preserve">С 9.09.24 г. по 19.09.24 г- получение стартовых номеров на месте старта за полчаса до старта. Общее время старта марафонцев: с 9.09.24 г. по 13.09.24 г. в 16:00, 14.09.24 г. и 15.09.24 г. старт в 8:00. Старт на прочие дистанции после старта марафонцев.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300" w:hRule="auto"/>
          <w:jc w:val="left"/>
        </w:trPr>
        <w:tc>
          <w:tcPr>
            <w:tcW w:w="103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59"/>
              <w:ind w:right="0" w:left="9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сентября 2024 г.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299" w:hRule="auto"/>
          <w:jc w:val="left"/>
        </w:trPr>
        <w:tc>
          <w:tcPr>
            <w:tcW w:w="103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59"/>
              <w:ind w:right="0" w:left="1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304" w:hRule="auto"/>
          <w:jc w:val="left"/>
        </w:trPr>
        <w:tc>
          <w:tcPr>
            <w:tcW w:w="2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59"/>
              <w:ind w:right="0" w:left="8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14:00 </w:t>
            </w:r>
          </w:p>
        </w:tc>
        <w:tc>
          <w:tcPr>
            <w:tcW w:w="8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Подведение общих итогов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Фестиваля марафонов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317" w:hRule="auto"/>
          <w:jc w:val="left"/>
        </w:trPr>
        <w:tc>
          <w:tcPr>
            <w:tcW w:w="2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59"/>
              <w:ind w:right="0" w:left="58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8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Награждение победителей.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319" w:hRule="auto"/>
          <w:jc w:val="left"/>
        </w:trPr>
        <w:tc>
          <w:tcPr>
            <w:tcW w:w="2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59"/>
              <w:ind w:right="0" w:left="64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8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319" w:hRule="auto"/>
          <w:jc w:val="left"/>
        </w:trPr>
        <w:tc>
          <w:tcPr>
            <w:tcW w:w="2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59"/>
              <w:ind w:right="0" w:left="58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Примечание: </w:t>
            </w:r>
          </w:p>
        </w:tc>
        <w:tc>
          <w:tcPr>
            <w:tcW w:w="8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Регистрация может быть прекращена по достижению лимита участников старта, либо досрочно по решению организатора. </w:t>
            </w:r>
          </w:p>
        </w:tc>
      </w:tr>
      <w:tr>
        <w:trPr>
          <w:trHeight w:val="319" w:hRule="auto"/>
          <w:jc w:val="left"/>
        </w:trPr>
        <w:tc>
          <w:tcPr>
            <w:tcW w:w="2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59"/>
              <w:ind w:right="0" w:left="58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8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Регистрация на месте старта возможна при наличии свободных мест. </w:t>
            </w:r>
          </w:p>
        </w:tc>
      </w:tr>
    </w:tbl>
    <w:p>
      <w:pPr>
        <w:spacing w:before="0" w:after="19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21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11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4.7.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Требования к участникам и условия их допуска.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К участию в соревнованиях допускаются все желающие, предварительно зарегистрировавшиеся, как указано в п. 4.6, оплатившие стартовый взнос. </w:t>
      </w: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Лимит участников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старта-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100 человек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. </w:t>
      </w: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5" w:line="259"/>
        <w:ind w:right="55" w:left="708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Стартовый взнос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для участников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Фестиваля марафонов-2024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на любое количество стартов за 7 дней проведения мероприятия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составляет:</w:t>
      </w:r>
    </w:p>
    <w:p>
      <w:pPr>
        <w:spacing w:before="0" w:after="5" w:line="259"/>
        <w:ind w:right="55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 </w:t>
      </w:r>
    </w:p>
    <w:p>
      <w:pPr>
        <w:spacing w:before="0" w:after="5" w:line="348"/>
        <w:ind w:right="2045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до 1 января 2024 года - 1700 р., </w:t>
      </w:r>
    </w:p>
    <w:p>
      <w:pPr>
        <w:spacing w:before="0" w:after="5" w:line="348"/>
        <w:ind w:right="2045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до 1 мая 2024 года        - 2200 р., </w:t>
      </w:r>
    </w:p>
    <w:p>
      <w:pPr>
        <w:spacing w:before="0" w:after="5" w:line="348"/>
        <w:ind w:right="2045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до 1 июля 2024 года      - 2500 р.,</w:t>
      </w:r>
    </w:p>
    <w:p>
      <w:pPr>
        <w:spacing w:before="0" w:after="5" w:line="348"/>
        <w:ind w:right="2045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до 8 сентября 2024 года - 3000 р.</w:t>
      </w:r>
    </w:p>
    <w:p>
      <w:pPr>
        <w:spacing w:before="0" w:after="5" w:line="348"/>
        <w:ind w:right="2045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5" w:line="348"/>
        <w:ind w:right="2045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Пакетная оплата осуществляется по согласованию   с Организатором размера стартового взноса в индивидуальном порядке. </w:t>
      </w:r>
    </w:p>
    <w:p>
      <w:pPr>
        <w:spacing w:before="0" w:after="5" w:line="348"/>
        <w:ind w:right="2045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5" w:line="348"/>
        <w:ind w:right="2045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При регистрации на каждый отдельный день Фестиваля стартовый взнос составляет -500 р. </w:t>
      </w:r>
    </w:p>
    <w:p>
      <w:pPr>
        <w:spacing w:before="0" w:after="5" w:line="348"/>
        <w:ind w:right="2045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5" w:line="348"/>
        <w:ind w:right="2045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На месте соревнования - 1 старт - 1000 р. </w:t>
      </w:r>
    </w:p>
    <w:p>
      <w:pPr>
        <w:spacing w:before="0" w:after="5" w:line="348"/>
        <w:ind w:right="2045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6"/>
          <w:shd w:fill="auto" w:val="clear"/>
        </w:rPr>
        <w:t xml:space="preserve">Важно! Участникам  "Фестиваля марафонов-2024", внесшим стартовый взнос до 8 сентября 2024 года (включительно), организатором соревнования будет предложена отдельная существенная скидочная система по взносам на последующие старты осени 2024 года, такие как "Донской марафон" и "Ростовская сотка" по запросу участника.     </w:t>
      </w:r>
    </w:p>
    <w:p>
      <w:pPr>
        <w:spacing w:before="0" w:after="5" w:line="348"/>
        <w:ind w:right="2045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5" w:line="348"/>
        <w:ind w:right="2045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Оплатив пакетный взнос, участник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Фестиваля марафонов-2024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по своему усмотрению может принять участие от 1 до 7 стартов в течение семи дней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Фестиваля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на любых дистанциях от 3,2 км до марафона.</w:t>
      </w:r>
    </w:p>
    <w:p>
      <w:pPr>
        <w:spacing w:before="0" w:after="5" w:line="348"/>
        <w:ind w:right="2045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42" w:line="259"/>
        <w:ind w:right="55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Стартовые взносы в случае отказа участника от старта не возвращаются.  </w:t>
      </w:r>
    </w:p>
    <w:p>
      <w:pPr>
        <w:spacing w:before="0" w:after="97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4.8.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Участники в возрасте до 18 лет допускаются к соревнованиям с согласия родителей и только на дистанции до 12 км. В каждом конкретном случае, по согласованию родителей и Организатора, возможно увеличение дистанции.  </w:t>
      </w: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4.9.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Организатор, при сомнении в состоянии здоровья желающего участвовать на старте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Фестиваля марафонов-2024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вправе по своему усмотрению либо ограничить ему заявляемую дистанцию, либо не допустить до старта.  </w:t>
      </w: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4.10.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К старту допускаются участники с нагрудными номерами, выданными на регистрации перед стартом на месте старта. Желающие могут стартовать со своими номерами, в том числе и с именными.  Однако, приносимые на старт номера должны отличаться от номеров, выдаваемых Организатором.   </w:t>
      </w: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4.11.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Нагрудные номера участников во время нахождения их на дистанции, а также на старте и финише должны быть закреплены на груди и читаемы, в случае отсутствия нагрудного номера результат не засчитывается. </w:t>
      </w: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4.12.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Фиксация результата осуществляется судьями с помощью электронного хронометража на финише. </w:t>
      </w:r>
    </w:p>
    <w:p>
      <w:pPr>
        <w:spacing w:before="0" w:after="21" w:line="259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9" w:line="259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02" w:line="259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5.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Выбор дистанции.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При предварительной регистрации и оплате стартового взноса для регистрирующегося дистанция не указывается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. Выбирается лишь время старта. </w:t>
      </w: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Участник определяет свои дистанции непосредственно в дни стартов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Фестиваля марафонов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на месте старта при выдаче стартовых номеров, основываясь на пунктах 4.1, 4.2 и 4.3 данного Положения.  </w:t>
      </w:r>
    </w:p>
    <w:p>
      <w:pPr>
        <w:spacing w:before="0" w:after="21" w:line="259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9" w:line="259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9" w:line="259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02" w:line="259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09" w:line="259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        6.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Определение победителей и награждение.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09" w:line="259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6.1.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Победители определяются среди мужчин и женщин (раздельно) -  в абсолютном зачете.  </w:t>
      </w:r>
    </w:p>
    <w:p>
      <w:pPr>
        <w:spacing w:before="0" w:after="109" w:line="259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6.2.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Победители в абсолютном зачете по итогам семи дней соревнования среди женщин и мужчин (раздельно) награждаются кубками и медалями. </w:t>
      </w: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Призеры по итогам семи дней соревнования среди мужчин и женщин (раздельно) награждаются медалями.</w:t>
      </w: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 </w:t>
      </w: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Оригинальную медаль участника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Фестиваля марафонов-2024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получат все принявшие участие в соревновании, успешно финишировавшие хотя бы на одной дистанции в течение 7 дней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Фестиваля марафонов-2024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». </w:t>
      </w: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Футболку участника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Фестиваля марафонов-2024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получат все принявшие участие в соревновании, успешно финишировавшие хотя бы на одной дистанции в течение 7 дней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Фестиваля марафонов-2024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6"/>
          <w:shd w:fill="auto" w:val="clear"/>
        </w:rPr>
        <w:t xml:space="preserve">и внесшие пакетный стартовый взнос до 1 июля 2024 года.</w:t>
      </w: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Награждение победителей и призеров соревнования, а также вручение медалей участников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Фестиваля марафонов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состоится в 14:00 при подведении итогов соревнования. </w:t>
      </w: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 </w:t>
      </w: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6.3.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Победители определяются по следующим критериям: </w:t>
      </w: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Суммарная длина дистанций, преодоленных за 7 соревновательных дней.  </w:t>
      </w: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В случае равенства этого показателя — по меньшему времени преодоления в сумме всех дистанций.  </w:t>
      </w: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6.4.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Результаты соревнования оформляются протоколом отдельно по каждому соревновательному дню, а также общим сводным протоколом по сумме 7 дней.  </w:t>
      </w:r>
    </w:p>
    <w:p>
      <w:pPr>
        <w:spacing w:before="0" w:after="5" w:line="348"/>
        <w:ind w:right="55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6.5.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Возрастные группы (мужчины и женщины раздельно): до 18 лет, 18-29, 30-39, 4049, 50-59, 60-69, 70-79, 80 и старше – победители в группах определяются в протоколе, без отдельного медального поощрения.  </w:t>
      </w:r>
    </w:p>
    <w:p>
      <w:pPr>
        <w:spacing w:before="0" w:after="19" w:line="259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21" w:line="259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10" w:line="259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15" w:line="259"/>
        <w:ind w:right="0" w:left="953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Результаты соревнований.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5" w:line="348"/>
        <w:ind w:right="55" w:left="-13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7.1.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Результаты соревнований публикуются на сайте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Пробег в России и мире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и на странице "Фестиваль марафонов" в социальной сети в "В Контакте" в виде протокола, отчетов и фотоотчетов. </w:t>
      </w:r>
    </w:p>
    <w:p>
      <w:pPr>
        <w:spacing w:before="0" w:after="0" w:line="259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81" w:line="259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33" w:line="259"/>
        <w:ind w:right="53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Приложение 1 </w:t>
      </w:r>
    </w:p>
    <w:p>
      <w:pPr>
        <w:spacing w:before="0" w:after="16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8" w:line="259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339"/>
        <w:ind w:right="790" w:left="797" w:hanging="1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_________________________________________________________________________</w:t>
      </w:r>
      <w:r>
        <w:rPr>
          <w:rFonts w:ascii="Times New Roman" w:hAnsi="Times New Roman" w:cs="Times New Roman" w:eastAsia="Times New Roman"/>
          <w:i/>
          <w:color w:val="C0C0C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C0C0C0"/>
          <w:spacing w:val="0"/>
          <w:position w:val="0"/>
          <w:sz w:val="22"/>
          <w:shd w:fill="auto" w:val="clear"/>
        </w:rPr>
        <w:t xml:space="preserve">фамилия, имя, отчество, дата рождения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43" w:line="259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5"/>
        <w:ind w:right="13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нахожусь в здравом уме и твердой памяти и подтверждаю, что осознаю все риски, сопряженные с участием в соревнованиях на длинные дистанции.  </w:t>
      </w:r>
    </w:p>
    <w:p>
      <w:pPr>
        <w:spacing w:before="0" w:after="18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97" w:line="275"/>
        <w:ind w:right="13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Я подтверждаю, что ответственность за любые возможные травмы, приступы нездоровья и смерть, произошедшие во время спортивных мероприятий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Фестиваля марафонов-2024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возлагаю на себя.  </w:t>
      </w:r>
    </w:p>
    <w:p>
      <w:pPr>
        <w:spacing w:before="0" w:after="197" w:line="275"/>
        <w:ind w:right="13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Я подтверждаю, что осведомлен о состоянии своего здоровья и никаких медицинских противопоказаний, препятствующих участию в указанных мероприятиях, не имею. </w:t>
      </w:r>
    </w:p>
    <w:p>
      <w:pPr>
        <w:spacing w:before="0" w:after="192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39"/>
        <w:ind w:right="3101" w:left="3111" w:hanging="1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__________________________________</w:t>
      </w:r>
      <w:r>
        <w:rPr>
          <w:rFonts w:ascii="Times New Roman" w:hAnsi="Times New Roman" w:cs="Times New Roman" w:eastAsia="Times New Roman"/>
          <w:i/>
          <w:color w:val="C0C0C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C0C0C0"/>
          <w:spacing w:val="0"/>
          <w:position w:val="0"/>
          <w:sz w:val="22"/>
          <w:shd w:fill="auto" w:val="clear"/>
        </w:rPr>
        <w:t xml:space="preserve">дата, подпись </w:t>
      </w:r>
    </w:p>
    <w:p>
      <w:pPr>
        <w:spacing w:before="0" w:after="0" w:line="259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